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E4" w:rsidRPr="009E25E4" w:rsidRDefault="009E25E4" w:rsidP="009E25E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25E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39720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39720.02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14829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14828.80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общедомовых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общедомовые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25E4" w:rsidRPr="009E25E4" w:rsidRDefault="009E25E4" w:rsidP="009E25E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25E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102113.17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111413.64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35175.09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E25E4" w:rsidRPr="009E25E4" w:rsidTr="009E25E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25E4" w:rsidRPr="009E25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5E4" w:rsidRPr="009E25E4" w:rsidRDefault="009E25E4" w:rsidP="009E2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25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E25E4" w:rsidRPr="009E25E4" w:rsidRDefault="009E25E4" w:rsidP="009E2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9E25E4"/>
    <w:rsid w:val="00DF4435"/>
    <w:rsid w:val="00F5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E25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25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9E2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1532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2015-05-12T16:42:00Z</dcterms:modified>
</cp:coreProperties>
</file>